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03" w:rsidRDefault="00783E03" w:rsidP="00783E03">
      <w:bookmarkStart w:id="0" w:name="_GoBack"/>
      <w:bookmarkEnd w:id="0"/>
      <w:r>
        <w:t>06/05/2021</w:t>
      </w:r>
    </w:p>
    <w:p w:rsidR="00783E03" w:rsidRDefault="00783E03" w:rsidP="00783E03"/>
    <w:p w:rsidR="00783E03" w:rsidRDefault="00783E03" w:rsidP="00783E03"/>
    <w:p w:rsidR="00783E03" w:rsidRDefault="00783E03" w:rsidP="00783E03">
      <w:r>
        <w:t>Dear parent/</w:t>
      </w:r>
      <w:proofErr w:type="spellStart"/>
      <w:r>
        <w:t>carer</w:t>
      </w:r>
      <w:proofErr w:type="spellEnd"/>
      <w:r>
        <w:t xml:space="preserve">, </w:t>
      </w:r>
    </w:p>
    <w:p w:rsidR="00783E03" w:rsidRDefault="00783E03" w:rsidP="00783E03"/>
    <w:p w:rsidR="00783E03" w:rsidRPr="00E759B0" w:rsidRDefault="00783E03" w:rsidP="00783E03">
      <w:pPr>
        <w:rPr>
          <w:u w:val="single"/>
        </w:rPr>
      </w:pPr>
      <w:r w:rsidRPr="00E759B0">
        <w:rPr>
          <w:u w:val="single"/>
        </w:rPr>
        <w:t>Summer Term Updates</w:t>
      </w:r>
    </w:p>
    <w:p w:rsidR="00783E03" w:rsidRDefault="00783E03" w:rsidP="00783E03">
      <w:r>
        <w:t xml:space="preserve">Thank you for your support of the return of both year 12 and year 13 to in person teaching. We have been delighted with how successful it has been, and I know teachers are thoroughly enjoying having their students back in the classroom full time! </w:t>
      </w:r>
    </w:p>
    <w:p w:rsidR="00783E03" w:rsidRDefault="00783E03" w:rsidP="00783E03"/>
    <w:p w:rsidR="00783E03" w:rsidRDefault="00783E03" w:rsidP="00783E03">
      <w:r>
        <w:t xml:space="preserve">To allow us to welcome both year groups back, there have been a number of new routines for students to learn. These include a staggered start in the morning; all students spending break and lunch outside unless they are eating; and using the path at the front of the buildings when travelling around site to ensure they do not cross any other year group bubbles. These routines are designed to keep all our students and staff at Bluecoat Aspley Academy as safe as possible. Details of these messages are delivered during morning tutor time, so it is important that students attend. A reminder that this is 8.30-8.55am Monday and Tuesday and alternate Wednesdays for Year 12, and 8.30-8.55am Thursday and Friday and alternate Wednesdays for Year 13. </w:t>
      </w:r>
    </w:p>
    <w:p w:rsidR="00783E03" w:rsidRDefault="00783E03" w:rsidP="00783E03"/>
    <w:p w:rsidR="00783E03" w:rsidRDefault="00783E03" w:rsidP="00783E03">
      <w:r>
        <w:t xml:space="preserve">We will be having a focus on attendance this term.  We are more than conscious about the year that we have had and therefore it is really important to ensure that we see everyone as much as possible. There have been instances where absences have been non </w:t>
      </w:r>
      <w:proofErr w:type="spellStart"/>
      <w:r>
        <w:t>covid</w:t>
      </w:r>
      <w:proofErr w:type="spellEnd"/>
      <w:r>
        <w:t xml:space="preserve"> related but days are taken at random. These do build up and have a significant effect on student’s attendance, as well as their progress.  Please support us in sending your child to school and let’s get more students above our 96% target.  Well done to those who are already above that, especially those on 100%!</w:t>
      </w:r>
    </w:p>
    <w:p w:rsidR="00783E03" w:rsidRDefault="00783E03" w:rsidP="00783E03"/>
    <w:p w:rsidR="00783E03" w:rsidRPr="00FD7FC1" w:rsidRDefault="00783E03" w:rsidP="00783E03">
      <w:pPr>
        <w:rPr>
          <w:u w:val="single"/>
        </w:rPr>
      </w:pPr>
      <w:r w:rsidRPr="00FD7FC1">
        <w:rPr>
          <w:u w:val="single"/>
        </w:rPr>
        <w:t>Teacher assessed grades</w:t>
      </w:r>
      <w:r>
        <w:rPr>
          <w:u w:val="single"/>
        </w:rPr>
        <w:t xml:space="preserve"> </w:t>
      </w:r>
      <w:proofErr w:type="gramStart"/>
      <w:r>
        <w:rPr>
          <w:u w:val="single"/>
        </w:rPr>
        <w:t>Summer</w:t>
      </w:r>
      <w:proofErr w:type="gramEnd"/>
      <w:r>
        <w:rPr>
          <w:u w:val="single"/>
        </w:rPr>
        <w:t xml:space="preserve"> 2021</w:t>
      </w:r>
    </w:p>
    <w:p w:rsidR="00783E03" w:rsidRDefault="00783E03" w:rsidP="00783E03"/>
    <w:p w:rsidR="00783E03" w:rsidRDefault="00783E03" w:rsidP="00783E03">
      <w:r>
        <w:t xml:space="preserve">We want to support our students and their families in understanding the process by which student grades will be awarded this academic year. </w:t>
      </w:r>
    </w:p>
    <w:p w:rsidR="00783E03" w:rsidRDefault="00783E03" w:rsidP="00783E03"/>
    <w:p w:rsidR="00783E03" w:rsidRDefault="00783E03" w:rsidP="00783E03">
      <w:r>
        <w:t xml:space="preserve">Just before the Easter break JCQ released guidance for students and parents on how grades are to be awarded this summer. I have attached this document in case of use. I have also attached the PowerPoint that was shared with students during form time which explains the Teacher Assessed Grades 2021 process. </w:t>
      </w:r>
    </w:p>
    <w:p w:rsidR="00783E03" w:rsidRDefault="00783E03" w:rsidP="00783E03"/>
    <w:p w:rsidR="00783E03" w:rsidRDefault="00783E03" w:rsidP="00783E03">
      <w:r>
        <w:t>All teacher assessed grades must be evidence based. We have therefore explained to students that attendance has never been more important, as over the coming weeks they will continue to provide evidence of their ability in their subjects.</w:t>
      </w:r>
    </w:p>
    <w:p w:rsidR="00783E03" w:rsidRDefault="00783E03" w:rsidP="00783E03"/>
    <w:p w:rsidR="00783E03" w:rsidRDefault="00783E03" w:rsidP="00783E03">
      <w:r>
        <w:t xml:space="preserve">If you have any questions about this process, please do not hesitate to get in touch. There is a dedicated section of the Bluecoat Aspley website for summer 2021 awarding of grades where we will share relevant documents and information. </w:t>
      </w:r>
      <w:hyperlink r:id="rId7" w:history="1">
        <w:r w:rsidRPr="001C682B">
          <w:rPr>
            <w:rStyle w:val="Hyperlink"/>
          </w:rPr>
          <w:t>https://www.bluecoataspley.co.uk/learning/tag2021/</w:t>
        </w:r>
      </w:hyperlink>
      <w:r>
        <w:t xml:space="preserve"> </w:t>
      </w:r>
    </w:p>
    <w:p w:rsidR="00783E03" w:rsidRDefault="00783E03" w:rsidP="00783E03"/>
    <w:p w:rsidR="00783E03" w:rsidRDefault="00783E03" w:rsidP="00783E03"/>
    <w:p w:rsidR="00783E03" w:rsidRDefault="00783E03" w:rsidP="00783E03">
      <w:pPr>
        <w:rPr>
          <w:u w:val="single"/>
        </w:rPr>
      </w:pPr>
    </w:p>
    <w:p w:rsidR="00783E03" w:rsidRPr="00D426CC" w:rsidRDefault="00783E03" w:rsidP="00783E03">
      <w:pPr>
        <w:rPr>
          <w:u w:val="single"/>
        </w:rPr>
      </w:pPr>
      <w:r w:rsidRPr="00D426CC">
        <w:rPr>
          <w:u w:val="single"/>
        </w:rPr>
        <w:t>End of Term Dates</w:t>
      </w:r>
    </w:p>
    <w:p w:rsidR="00783E03" w:rsidRDefault="00783E03" w:rsidP="00783E03">
      <w:r>
        <w:t xml:space="preserve">The majority of our Level 2 year 12 students will continue to be taught until </w:t>
      </w:r>
      <w:r w:rsidRPr="00B329D8">
        <w:rPr>
          <w:b/>
        </w:rPr>
        <w:t xml:space="preserve">Friday </w:t>
      </w:r>
      <w:r>
        <w:rPr>
          <w:b/>
        </w:rPr>
        <w:t>11</w:t>
      </w:r>
      <w:r w:rsidRPr="00B329D8">
        <w:rPr>
          <w:b/>
          <w:vertAlign w:val="superscript"/>
        </w:rPr>
        <w:t>th</w:t>
      </w:r>
      <w:r>
        <w:rPr>
          <w:b/>
        </w:rPr>
        <w:t xml:space="preserve"> June</w:t>
      </w:r>
      <w:r w:rsidRPr="00B329D8">
        <w:rPr>
          <w:b/>
        </w:rPr>
        <w:t>.</w:t>
      </w:r>
      <w:r>
        <w:t xml:space="preserve"> </w:t>
      </w:r>
    </w:p>
    <w:p w:rsidR="00783E03" w:rsidRDefault="00783E03" w:rsidP="00783E03"/>
    <w:p w:rsidR="00783E03" w:rsidRPr="00E91C62" w:rsidRDefault="00783E03" w:rsidP="00783E03">
      <w:pPr>
        <w:rPr>
          <w:u w:val="single"/>
        </w:rPr>
      </w:pPr>
      <w:r w:rsidRPr="00E91C62">
        <w:rPr>
          <w:u w:val="single"/>
        </w:rPr>
        <w:t>Applications for September 2021</w:t>
      </w:r>
    </w:p>
    <w:p w:rsidR="00783E03" w:rsidRDefault="00783E03" w:rsidP="00783E03">
      <w:r>
        <w:t>Please remind your son/daughter that applications for studying from September 2021 need to be made now, students applying to the Sixth Form will need to meet the entry requirements for the courses that they are applying for, please see our course guide for further details.  (</w:t>
      </w:r>
      <w:hyperlink r:id="rId8" w:history="1">
        <w:r w:rsidRPr="009C3ABC">
          <w:rPr>
            <w:rStyle w:val="Hyperlink"/>
          </w:rPr>
          <w:t>www.bluecoatsixthform.co.uk</w:t>
        </w:r>
      </w:hyperlink>
      <w:r>
        <w:t xml:space="preserve">).  </w:t>
      </w:r>
    </w:p>
    <w:p w:rsidR="00783E03" w:rsidRDefault="00783E03" w:rsidP="00783E03"/>
    <w:p w:rsidR="00783E03" w:rsidRPr="00E91C62" w:rsidRDefault="00783E03" w:rsidP="00783E03">
      <w:r>
        <w:t xml:space="preserve">All students will receive a next steps meeting to discuss options for the next academic year.  Support with applications for any institution is available from </w:t>
      </w:r>
      <w:proofErr w:type="spellStart"/>
      <w:r>
        <w:t>Mrs</w:t>
      </w:r>
      <w:proofErr w:type="spellEnd"/>
      <w:r>
        <w:t xml:space="preserve"> Fairbrother </w:t>
      </w:r>
      <w:hyperlink r:id="rId9" w:history="1">
        <w:r w:rsidRPr="009C3ABC">
          <w:rPr>
            <w:rStyle w:val="Hyperlink"/>
          </w:rPr>
          <w:t>afairbrother@bluecoat.uk.com</w:t>
        </w:r>
      </w:hyperlink>
      <w:r>
        <w:t xml:space="preserve"> or </w:t>
      </w:r>
      <w:proofErr w:type="spellStart"/>
      <w:r>
        <w:t>Mrs</w:t>
      </w:r>
      <w:proofErr w:type="spellEnd"/>
      <w:r>
        <w:t xml:space="preserve"> Hebb </w:t>
      </w:r>
      <w:hyperlink r:id="rId10" w:history="1">
        <w:r w:rsidRPr="009C3ABC">
          <w:rPr>
            <w:rStyle w:val="Hyperlink"/>
          </w:rPr>
          <w:t>shebb@bluecoat.uk.com</w:t>
        </w:r>
      </w:hyperlink>
      <w:r>
        <w:t xml:space="preserve">. </w:t>
      </w:r>
    </w:p>
    <w:p w:rsidR="00783E03" w:rsidRDefault="00783E03" w:rsidP="00783E03">
      <w:pPr>
        <w:rPr>
          <w:u w:val="single"/>
        </w:rPr>
      </w:pPr>
    </w:p>
    <w:p w:rsidR="00783E03" w:rsidRPr="00E91C62" w:rsidRDefault="00783E03" w:rsidP="00783E03">
      <w:pPr>
        <w:rPr>
          <w:u w:val="single"/>
        </w:rPr>
      </w:pPr>
      <w:r w:rsidRPr="00E91C62">
        <w:rPr>
          <w:u w:val="single"/>
        </w:rPr>
        <w:t>Result</w:t>
      </w:r>
      <w:r>
        <w:rPr>
          <w:u w:val="single"/>
        </w:rPr>
        <w:t>s</w:t>
      </w:r>
      <w:r w:rsidRPr="00E91C62">
        <w:rPr>
          <w:u w:val="single"/>
        </w:rPr>
        <w:t xml:space="preserve"> day</w:t>
      </w:r>
    </w:p>
    <w:p w:rsidR="00783E03" w:rsidRPr="00E91C62" w:rsidRDefault="00783E03" w:rsidP="00783E03">
      <w:r>
        <w:t>R</w:t>
      </w:r>
      <w:r w:rsidRPr="00E91C62">
        <w:t>esults will be available for collection</w:t>
      </w:r>
      <w:r>
        <w:t xml:space="preserve"> on Thursday 12</w:t>
      </w:r>
      <w:r w:rsidRPr="00E91C62">
        <w:rPr>
          <w:vertAlign w:val="superscript"/>
        </w:rPr>
        <w:t>th</w:t>
      </w:r>
      <w:r>
        <w:t xml:space="preserve"> </w:t>
      </w:r>
      <w:r w:rsidRPr="00E91C62">
        <w:t>August from 10am</w:t>
      </w:r>
      <w:r w:rsidRPr="00D426CC">
        <w:t>, in the Recital Hall, Alfred Harrison Main building, at the Aspley Lane campus</w:t>
      </w:r>
      <w:r w:rsidRPr="00E91C62">
        <w:t xml:space="preserve">. </w:t>
      </w:r>
      <w:r>
        <w:t xml:space="preserve"> Students meeting the required grades will be able to enroll onto Level 3/</w:t>
      </w:r>
      <w:proofErr w:type="gramStart"/>
      <w:r>
        <w:t>A</w:t>
      </w:r>
      <w:proofErr w:type="gramEnd"/>
      <w:r>
        <w:t xml:space="preserve"> level courses on this day also.  </w:t>
      </w:r>
    </w:p>
    <w:p w:rsidR="00783E03" w:rsidRDefault="00783E03" w:rsidP="00783E03"/>
    <w:p w:rsidR="00783E03" w:rsidRDefault="00783E03" w:rsidP="00783E03">
      <w:r>
        <w:t>Thank you for your continued support.</w:t>
      </w:r>
    </w:p>
    <w:p w:rsidR="00783E03" w:rsidRDefault="00783E03" w:rsidP="00783E03"/>
    <w:p w:rsidR="00783E03" w:rsidRPr="00DF6F90" w:rsidRDefault="00783E03" w:rsidP="00783E03">
      <w:r>
        <w:t>Yours faithfully,</w:t>
      </w:r>
    </w:p>
    <w:p w:rsidR="00141D42" w:rsidRDefault="00141D42" w:rsidP="00DF6F90"/>
    <w:p w:rsidR="00783E03" w:rsidRPr="00DF6F90" w:rsidRDefault="00783E03" w:rsidP="00DF6F90">
      <w:r>
        <w:rPr>
          <w:noProof/>
          <w:lang w:val="en-GB" w:eastAsia="en-GB"/>
        </w:rPr>
        <w:drawing>
          <wp:anchor distT="0" distB="0" distL="114300" distR="114300" simplePos="0" relativeHeight="251659264" behindDoc="1" locked="0" layoutInCell="1" allowOverlap="1" wp14:anchorId="6ECF9EC7" wp14:editId="2E0B331A">
            <wp:simplePos x="0" y="0"/>
            <wp:positionH relativeFrom="margin">
              <wp:align>left</wp:align>
            </wp:positionH>
            <wp:positionV relativeFrom="paragraph">
              <wp:posOffset>91440</wp:posOffset>
            </wp:positionV>
            <wp:extent cx="1297305" cy="752475"/>
            <wp:effectExtent l="0" t="0" r="0" b="9525"/>
            <wp:wrapThrough wrapText="bothSides">
              <wp:wrapPolygon edited="0">
                <wp:start x="21600" y="21600"/>
                <wp:lineTo x="21600" y="273"/>
                <wp:lineTo x="349" y="273"/>
                <wp:lineTo x="349" y="21600"/>
                <wp:lineTo x="21600" y="216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129730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50CD9971" wp14:editId="45154E5A">
            <wp:extent cx="1649521" cy="819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69076" cy="828861"/>
                    </a:xfrm>
                    <a:prstGeom prst="rect">
                      <a:avLst/>
                    </a:prstGeom>
                  </pic:spPr>
                </pic:pic>
              </a:graphicData>
            </a:graphic>
          </wp:inline>
        </w:drawing>
      </w:r>
    </w:p>
    <w:sectPr w:rsidR="00783E03" w:rsidRPr="00DF6F90" w:rsidSect="005C1456">
      <w:headerReference w:type="first" r:id="rId13"/>
      <w:footerReference w:type="first" r:id="rId14"/>
      <w:pgSz w:w="11900" w:h="16840"/>
      <w:pgMar w:top="2694" w:right="1127" w:bottom="2552" w:left="1134" w:header="70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03" w:rsidRDefault="00783E03" w:rsidP="007223FF">
      <w:r>
        <w:separator/>
      </w:r>
    </w:p>
  </w:endnote>
  <w:endnote w:type="continuationSeparator" w:id="0">
    <w:p w:rsidR="00783E03" w:rsidRDefault="00783E03" w:rsidP="0072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5C1456" w:rsidRPr="00E613D1" w:rsidTr="005C1456">
      <w:trPr>
        <w:trHeight w:val="422"/>
      </w:trPr>
      <w:tc>
        <w:tcPr>
          <w:tcW w:w="9493" w:type="dxa"/>
        </w:tcPr>
        <w:p w:rsidR="005D14A5" w:rsidRPr="005C1456" w:rsidRDefault="00ED0847" w:rsidP="005D14A5">
          <w:pPr>
            <w:pStyle w:val="FooterText"/>
            <w:spacing w:line="276" w:lineRule="auto"/>
            <w:rPr>
              <w:rStyle w:val="FooterHeadingChar"/>
              <w:rFonts w:asciiTheme="majorHAnsi" w:hAnsiTheme="majorHAnsi"/>
              <w:color w:val="auto"/>
            </w:rPr>
          </w:pPr>
          <w:r>
            <w:rPr>
              <w:rStyle w:val="FooterHeadingChar"/>
              <w:rFonts w:asciiTheme="majorHAnsi" w:hAnsiTheme="majorHAnsi"/>
            </w:rPr>
            <w:t xml:space="preserve">Bluecoat Sixth Form, </w:t>
          </w:r>
          <w:r w:rsidR="005D14A5" w:rsidRPr="005C1456">
            <w:rPr>
              <w:rStyle w:val="FooterHeadingChar"/>
              <w:rFonts w:asciiTheme="majorHAnsi" w:hAnsiTheme="majorHAnsi"/>
            </w:rPr>
            <w:t xml:space="preserve">Bluecoat Aspley Academy </w:t>
          </w:r>
          <w:r w:rsidR="005D14A5" w:rsidRPr="005C1456">
            <w:rPr>
              <w:rFonts w:asciiTheme="majorHAnsi" w:hAnsiTheme="majorHAnsi"/>
            </w:rPr>
            <w:t>| Aspley Lane, Nottingham, NG8 5GY</w:t>
          </w:r>
        </w:p>
        <w:p w:rsidR="005D14A5" w:rsidRPr="005C1456" w:rsidRDefault="005D14A5" w:rsidP="005D14A5">
          <w:pPr>
            <w:pStyle w:val="FooterText"/>
            <w:spacing w:line="276" w:lineRule="auto"/>
            <w:rPr>
              <w:rStyle w:val="FooterHeadingChar"/>
              <w:rFonts w:asciiTheme="majorHAnsi" w:hAnsiTheme="majorHAnsi"/>
              <w:color w:val="auto"/>
            </w:rPr>
          </w:pPr>
          <w:r w:rsidRPr="005C1456">
            <w:rPr>
              <w:rStyle w:val="FooterHeadingChar"/>
              <w:rFonts w:asciiTheme="majorHAnsi" w:hAnsiTheme="majorHAnsi"/>
            </w:rPr>
            <w:t>Telephone</w:t>
          </w:r>
          <w:r w:rsidR="00C1617F">
            <w:rPr>
              <w:rFonts w:asciiTheme="majorHAnsi" w:hAnsiTheme="majorHAnsi"/>
            </w:rPr>
            <w:t>: 0115 900 7215</w:t>
          </w:r>
          <w:r w:rsidRPr="005C1456">
            <w:rPr>
              <w:rFonts w:asciiTheme="majorHAnsi" w:hAnsiTheme="majorHAnsi"/>
            </w:rPr>
            <w:t xml:space="preserve"> | </w:t>
          </w:r>
          <w:r w:rsidRPr="005C1456">
            <w:rPr>
              <w:rStyle w:val="FooterHeadingChar"/>
              <w:rFonts w:asciiTheme="majorHAnsi" w:hAnsiTheme="majorHAnsi"/>
            </w:rPr>
            <w:t>Email</w:t>
          </w:r>
          <w:r w:rsidR="005C1456">
            <w:rPr>
              <w:rStyle w:val="FooterHeadingChar"/>
              <w:rFonts w:asciiTheme="majorHAnsi" w:hAnsiTheme="majorHAnsi"/>
            </w:rPr>
            <w:t>:</w:t>
          </w:r>
          <w:r w:rsidR="00730127">
            <w:rPr>
              <w:rFonts w:asciiTheme="majorHAnsi" w:hAnsiTheme="majorHAnsi"/>
            </w:rPr>
            <w:t xml:space="preserve"> </w:t>
          </w:r>
          <w:r w:rsidR="00723A84">
            <w:rPr>
              <w:rFonts w:asciiTheme="majorHAnsi" w:hAnsiTheme="majorHAnsi"/>
            </w:rPr>
            <w:t>baasixthform</w:t>
          </w:r>
          <w:r w:rsidRPr="005C1456">
            <w:rPr>
              <w:rFonts w:asciiTheme="majorHAnsi" w:hAnsiTheme="majorHAnsi"/>
            </w:rPr>
            <w:t>@bluecoat</w:t>
          </w:r>
          <w:r w:rsidR="0095507F">
            <w:rPr>
              <w:rFonts w:asciiTheme="majorHAnsi" w:hAnsiTheme="majorHAnsi"/>
            </w:rPr>
            <w:t>.uk</w:t>
          </w:r>
          <w:r w:rsidR="00730127">
            <w:rPr>
              <w:rFonts w:asciiTheme="majorHAnsi" w:hAnsiTheme="majorHAnsi"/>
            </w:rPr>
            <w:t>.com</w:t>
          </w:r>
          <w:r w:rsidRPr="005C1456">
            <w:rPr>
              <w:rFonts w:asciiTheme="majorHAnsi" w:hAnsiTheme="majorHAnsi"/>
            </w:rPr>
            <w:t xml:space="preserve"> | </w:t>
          </w:r>
          <w:r w:rsidRPr="005C1456">
            <w:rPr>
              <w:rStyle w:val="FooterHeadingChar"/>
              <w:rFonts w:asciiTheme="majorHAnsi" w:hAnsiTheme="majorHAnsi"/>
            </w:rPr>
            <w:t>Website:</w:t>
          </w:r>
          <w:r w:rsidRPr="005C1456">
            <w:rPr>
              <w:rFonts w:asciiTheme="majorHAnsi" w:hAnsiTheme="majorHAnsi"/>
            </w:rPr>
            <w:t xml:space="preserve"> www.</w:t>
          </w:r>
          <w:r w:rsidR="00723A84">
            <w:rPr>
              <w:rFonts w:asciiTheme="majorHAnsi" w:hAnsiTheme="majorHAnsi"/>
            </w:rPr>
            <w:t>bluecoatsixthform.co.uk</w:t>
          </w:r>
          <w:r w:rsidRPr="005C1456">
            <w:rPr>
              <w:rFonts w:asciiTheme="majorHAnsi" w:hAnsiTheme="majorHAnsi"/>
            </w:rPr>
            <w:t xml:space="preserve"> </w:t>
          </w:r>
        </w:p>
        <w:p w:rsidR="005D14A5" w:rsidRPr="005C1456" w:rsidRDefault="005D14A5" w:rsidP="006E0BEC">
          <w:pPr>
            <w:pStyle w:val="FooterText"/>
            <w:spacing w:line="276" w:lineRule="auto"/>
            <w:rPr>
              <w:rStyle w:val="FooterHeadingChar"/>
            </w:rPr>
          </w:pPr>
          <w:r w:rsidRPr="005C1456">
            <w:rPr>
              <w:rStyle w:val="FooterHeadingChar"/>
              <w:rFonts w:asciiTheme="majorHAnsi" w:hAnsiTheme="majorHAnsi"/>
            </w:rPr>
            <w:t>Principal</w:t>
          </w:r>
          <w:r w:rsidRPr="00ED0847">
            <w:rPr>
              <w:rStyle w:val="FooterHeadingChar"/>
              <w:rFonts w:asciiTheme="majorHAnsi" w:hAnsiTheme="majorHAnsi"/>
            </w:rPr>
            <w:t>:</w:t>
          </w:r>
          <w:r w:rsidR="0095507F">
            <w:rPr>
              <w:rFonts w:asciiTheme="majorHAnsi" w:hAnsiTheme="majorHAnsi"/>
            </w:rPr>
            <w:t xml:space="preserve"> </w:t>
          </w:r>
          <w:r w:rsidRPr="005C1456">
            <w:rPr>
              <w:rFonts w:asciiTheme="majorHAnsi" w:hAnsiTheme="majorHAnsi"/>
            </w:rPr>
            <w:t>Cath Rowell</w:t>
          </w:r>
          <w:r w:rsidR="00ED0847">
            <w:rPr>
              <w:rFonts w:asciiTheme="majorHAnsi" w:hAnsiTheme="majorHAnsi"/>
            </w:rPr>
            <w:t xml:space="preserve"> | </w:t>
          </w:r>
          <w:r w:rsidR="00ED0847" w:rsidRPr="00ED0847">
            <w:rPr>
              <w:rStyle w:val="FooterHeadingChar"/>
              <w:rFonts w:asciiTheme="majorHAnsi" w:hAnsiTheme="majorHAnsi"/>
            </w:rPr>
            <w:t>Head of Sixth Form:</w:t>
          </w:r>
          <w:r w:rsidR="0095507F">
            <w:rPr>
              <w:rFonts w:asciiTheme="majorHAnsi" w:hAnsiTheme="majorHAnsi"/>
            </w:rPr>
            <w:t xml:space="preserve"> </w:t>
          </w:r>
          <w:r w:rsidR="006E0BEC">
            <w:rPr>
              <w:rFonts w:asciiTheme="majorHAnsi" w:hAnsiTheme="majorHAnsi"/>
            </w:rPr>
            <w:t>Alaina Wood</w:t>
          </w:r>
        </w:p>
      </w:tc>
    </w:tr>
    <w:tr w:rsidR="005C1456" w:rsidRPr="00E613D1" w:rsidTr="005C1456">
      <w:trPr>
        <w:trHeight w:val="37"/>
      </w:trPr>
      <w:tc>
        <w:tcPr>
          <w:tcW w:w="9493" w:type="dxa"/>
          <w:vAlign w:val="center"/>
        </w:tcPr>
        <w:p w:rsidR="005C1456" w:rsidRPr="005C1456" w:rsidRDefault="005C1456" w:rsidP="005C1456">
          <w:pPr>
            <w:pStyle w:val="FooterText"/>
            <w:rPr>
              <w:rStyle w:val="FooterHeadingChar"/>
              <w:sz w:val="6"/>
            </w:rPr>
          </w:pPr>
        </w:p>
        <w:p w:rsidR="005C1456" w:rsidRPr="005C1456" w:rsidRDefault="005C1456" w:rsidP="005C1456">
          <w:pPr>
            <w:pStyle w:val="FooterText"/>
            <w:rPr>
              <w:rStyle w:val="FooterHeadingChar"/>
              <w:sz w:val="6"/>
            </w:rPr>
          </w:pPr>
          <w:r>
            <w:rPr>
              <w:b/>
              <w:noProof/>
              <w:color w:val="244061" w:themeColor="accent1" w:themeShade="80"/>
              <w:sz w:val="6"/>
              <w:lang w:eastAsia="en-GB"/>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38100</wp:posOffset>
                    </wp:positionV>
                    <wp:extent cx="5954395" cy="3810"/>
                    <wp:effectExtent l="0" t="0" r="27305" b="34290"/>
                    <wp:wrapNone/>
                    <wp:docPr id="6" name="Straight Connector 6"/>
                    <wp:cNvGraphicFramePr/>
                    <a:graphic xmlns:a="http://schemas.openxmlformats.org/drawingml/2006/main">
                      <a:graphicData uri="http://schemas.microsoft.com/office/word/2010/wordprocessingShape">
                        <wps:wsp>
                          <wps:cNvCnPr/>
                          <wps:spPr>
                            <a:xfrm>
                              <a:off x="0" y="0"/>
                              <a:ext cx="5954395" cy="381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D7EE3"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pt" to="469.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" strokecolor="#1f497d [3215]"/>
                </w:pict>
              </mc:Fallback>
            </mc:AlternateContent>
          </w:r>
        </w:p>
        <w:p w:rsidR="005C1456" w:rsidRPr="005C1456" w:rsidRDefault="005C1456" w:rsidP="005C1456">
          <w:pPr>
            <w:pStyle w:val="FooterText"/>
            <w:rPr>
              <w:rStyle w:val="FooterHeadingChar"/>
              <w:sz w:val="6"/>
            </w:rPr>
          </w:pPr>
        </w:p>
        <w:p w:rsidR="005C1456" w:rsidRPr="005C1456" w:rsidRDefault="005C1456" w:rsidP="005C1456">
          <w:pPr>
            <w:pStyle w:val="FooterText"/>
            <w:rPr>
              <w:rStyle w:val="FooterHeadingChar"/>
              <w:sz w:val="6"/>
            </w:rPr>
          </w:pPr>
          <w:r w:rsidRPr="005C1456">
            <w:rPr>
              <w:b/>
              <w:noProof/>
              <w:lang w:eastAsia="en-GB"/>
            </w:rPr>
            <w:drawing>
              <wp:anchor distT="0" distB="0" distL="114300" distR="114300" simplePos="0" relativeHeight="251667456" behindDoc="0" locked="0" layoutInCell="1" allowOverlap="1" wp14:anchorId="7C4DB0C7" wp14:editId="4B83BA2E">
                <wp:simplePos x="0" y="0"/>
                <wp:positionH relativeFrom="margin">
                  <wp:posOffset>5733415</wp:posOffset>
                </wp:positionH>
                <wp:positionV relativeFrom="paragraph">
                  <wp:posOffset>45720</wp:posOffset>
                </wp:positionV>
                <wp:extent cx="260350" cy="301625"/>
                <wp:effectExtent l="0" t="0" r="635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a:blip r:embed="rId1" cstate="print">
                          <a:extLst>
                            <a:ext uri="{28A0092B-C50C-407E-A947-70E740481C1C}">
                              <a14:useLocalDpi xmlns:a14="http://schemas.microsoft.com/office/drawing/2010/main"/>
                            </a:ext>
                          </a:extLst>
                        </a:blip>
                        <a:stretch>
                          <a:fillRect/>
                        </a:stretch>
                      </pic:blipFill>
                      <pic:spPr>
                        <a:xfrm>
                          <a:off x="0" y="0"/>
                          <a:ext cx="260350" cy="301625"/>
                        </a:xfrm>
                        <a:prstGeom prst="rect">
                          <a:avLst/>
                        </a:prstGeom>
                      </pic:spPr>
                    </pic:pic>
                  </a:graphicData>
                </a:graphic>
                <wp14:sizeRelH relativeFrom="page">
                  <wp14:pctWidth>0</wp14:pctWidth>
                </wp14:sizeRelH>
                <wp14:sizeRelV relativeFrom="page">
                  <wp14:pctHeight>0</wp14:pctHeight>
                </wp14:sizeRelV>
              </wp:anchor>
            </w:drawing>
          </w:r>
        </w:p>
      </w:tc>
    </w:tr>
    <w:tr w:rsidR="005C1456" w:rsidRPr="00E613D1" w:rsidTr="005C1456">
      <w:trPr>
        <w:trHeight w:val="400"/>
      </w:trPr>
      <w:tc>
        <w:tcPr>
          <w:tcW w:w="9493" w:type="dxa"/>
        </w:tcPr>
        <w:p w:rsidR="005C1456" w:rsidRDefault="005C1456" w:rsidP="005D14A5">
          <w:pPr>
            <w:pStyle w:val="FooterText"/>
            <w:spacing w:line="276" w:lineRule="auto"/>
            <w:rPr>
              <w:rFonts w:asciiTheme="majorHAnsi" w:hAnsiTheme="majorHAnsi"/>
            </w:rPr>
          </w:pPr>
          <w:r w:rsidRPr="005D14A5">
            <w:rPr>
              <w:rStyle w:val="FooterHeadingChar"/>
              <w:rFonts w:asciiTheme="majorHAnsi" w:hAnsiTheme="majorHAnsi"/>
            </w:rPr>
            <w:t xml:space="preserve">Bluecoat Aspley Academy is a member of Archway Learning Trust </w:t>
          </w:r>
          <w:r w:rsidRPr="005D14A5">
            <w:t>|</w:t>
          </w:r>
          <w:r w:rsidRPr="005D14A5">
            <w:rPr>
              <w:rStyle w:val="FooterHeadingChar"/>
              <w:rFonts w:asciiTheme="majorHAnsi" w:hAnsiTheme="majorHAnsi"/>
            </w:rPr>
            <w:t xml:space="preserve"> </w:t>
          </w:r>
          <w:r w:rsidRPr="005D14A5">
            <w:rPr>
              <w:rFonts w:asciiTheme="majorHAnsi" w:hAnsiTheme="majorHAnsi"/>
            </w:rPr>
            <w:t xml:space="preserve">Registered in England and Wales. Registration No. 7875164 </w:t>
          </w:r>
        </w:p>
        <w:p w:rsidR="005C1456" w:rsidRPr="00E613D1" w:rsidRDefault="005C1456" w:rsidP="005D14A5">
          <w:pPr>
            <w:pStyle w:val="FooterText"/>
            <w:rPr>
              <w:rStyle w:val="FooterHeadingChar"/>
            </w:rPr>
          </w:pPr>
          <w:r w:rsidRPr="005D14A5">
            <w:rPr>
              <w:rStyle w:val="FooterHeadingChar"/>
              <w:rFonts w:asciiTheme="majorHAnsi" w:hAnsiTheme="majorHAnsi"/>
            </w:rPr>
            <w:t>Registered Office</w:t>
          </w:r>
          <w:r w:rsidRPr="005D14A5">
            <w:rPr>
              <w:rFonts w:asciiTheme="majorHAnsi" w:hAnsiTheme="majorHAnsi"/>
            </w:rPr>
            <w:t>: Aspley Lane, Nottingham, NG8 5GY</w:t>
          </w:r>
        </w:p>
      </w:tc>
    </w:tr>
  </w:tbl>
  <w:p w:rsidR="00141D42" w:rsidRDefault="005D14A5" w:rsidP="005D14A5">
    <w:pPr>
      <w:pStyle w:val="Footer"/>
      <w:tabs>
        <w:tab w:val="clear" w:pos="4320"/>
        <w:tab w:val="clear" w:pos="8640"/>
        <w:tab w:val="left" w:pos="11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03" w:rsidRDefault="00783E03" w:rsidP="007223FF">
      <w:r>
        <w:separator/>
      </w:r>
    </w:p>
  </w:footnote>
  <w:footnote w:type="continuationSeparator" w:id="0">
    <w:p w:rsidR="00783E03" w:rsidRDefault="00783E03" w:rsidP="0072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A3" w:rsidRDefault="00FB45F2">
    <w:pPr>
      <w:pStyle w:val="Header"/>
    </w:pPr>
    <w:r>
      <w:rPr>
        <w:noProof/>
        <w:lang w:val="en-GB" w:eastAsia="en-GB"/>
      </w:rPr>
      <w:drawing>
        <wp:anchor distT="0" distB="0" distL="114300" distR="114300" simplePos="0" relativeHeight="251663360" behindDoc="0" locked="0" layoutInCell="1" allowOverlap="1">
          <wp:simplePos x="0" y="0"/>
          <wp:positionH relativeFrom="margin">
            <wp:posOffset>5034996</wp:posOffset>
          </wp:positionH>
          <wp:positionV relativeFrom="paragraph">
            <wp:posOffset>-1740</wp:posOffset>
          </wp:positionV>
          <wp:extent cx="1091565" cy="9411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a:blip r:embed="rId1">
                    <a:extLst>
                      <a:ext uri="{28A0092B-C50C-407E-A947-70E740481C1C}">
                        <a14:useLocalDpi xmlns:a14="http://schemas.microsoft.com/office/drawing/2010/main" val="0"/>
                      </a:ext>
                    </a:extLst>
                  </a:blip>
                  <a:stretch>
                    <a:fillRect/>
                  </a:stretch>
                </pic:blipFill>
                <pic:spPr>
                  <a:xfrm>
                    <a:off x="0" y="0"/>
                    <a:ext cx="1091565" cy="94113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03"/>
    <w:rsid w:val="00045364"/>
    <w:rsid w:val="000730E5"/>
    <w:rsid w:val="00077B9E"/>
    <w:rsid w:val="00141D42"/>
    <w:rsid w:val="00145031"/>
    <w:rsid w:val="00167582"/>
    <w:rsid w:val="002E41A3"/>
    <w:rsid w:val="003B3800"/>
    <w:rsid w:val="004A3A44"/>
    <w:rsid w:val="00541BA9"/>
    <w:rsid w:val="005711AE"/>
    <w:rsid w:val="005C1456"/>
    <w:rsid w:val="005C14E6"/>
    <w:rsid w:val="005D14A5"/>
    <w:rsid w:val="00656FF6"/>
    <w:rsid w:val="00667924"/>
    <w:rsid w:val="006E0BEC"/>
    <w:rsid w:val="007223FF"/>
    <w:rsid w:val="00723A84"/>
    <w:rsid w:val="00730127"/>
    <w:rsid w:val="00747A99"/>
    <w:rsid w:val="0078070C"/>
    <w:rsid w:val="00783E03"/>
    <w:rsid w:val="00790211"/>
    <w:rsid w:val="0079750F"/>
    <w:rsid w:val="007E362C"/>
    <w:rsid w:val="007E4D42"/>
    <w:rsid w:val="008227EA"/>
    <w:rsid w:val="008D12B2"/>
    <w:rsid w:val="008F126A"/>
    <w:rsid w:val="00906950"/>
    <w:rsid w:val="0095507F"/>
    <w:rsid w:val="0098768D"/>
    <w:rsid w:val="00AA4D96"/>
    <w:rsid w:val="00C1617F"/>
    <w:rsid w:val="00CA4BA8"/>
    <w:rsid w:val="00D9771A"/>
    <w:rsid w:val="00DC75CC"/>
    <w:rsid w:val="00DF6F90"/>
    <w:rsid w:val="00ED0847"/>
    <w:rsid w:val="00ED33BD"/>
    <w:rsid w:val="00FB45F2"/>
    <w:rsid w:val="00FD0DA2"/>
    <w:rsid w:val="00FF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1053AF92-62B5-4A49-848E-5D5E4676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17"/>
        <w:szCs w:val="17"/>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03"/>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3FF"/>
    <w:pPr>
      <w:tabs>
        <w:tab w:val="center" w:pos="4320"/>
        <w:tab w:val="right" w:pos="8640"/>
      </w:tabs>
    </w:pPr>
  </w:style>
  <w:style w:type="character" w:customStyle="1" w:styleId="HeaderChar">
    <w:name w:val="Header Char"/>
    <w:basedOn w:val="DefaultParagraphFont"/>
    <w:link w:val="Header"/>
    <w:uiPriority w:val="99"/>
    <w:rsid w:val="007223FF"/>
  </w:style>
  <w:style w:type="paragraph" w:styleId="Footer">
    <w:name w:val="footer"/>
    <w:basedOn w:val="Normal"/>
    <w:link w:val="FooterChar"/>
    <w:uiPriority w:val="99"/>
    <w:unhideWhenUsed/>
    <w:rsid w:val="007223FF"/>
    <w:pPr>
      <w:tabs>
        <w:tab w:val="center" w:pos="4320"/>
        <w:tab w:val="right" w:pos="8640"/>
      </w:tabs>
    </w:pPr>
  </w:style>
  <w:style w:type="character" w:customStyle="1" w:styleId="FooterChar">
    <w:name w:val="Footer Char"/>
    <w:basedOn w:val="DefaultParagraphFont"/>
    <w:link w:val="Footer"/>
    <w:uiPriority w:val="99"/>
    <w:rsid w:val="007223FF"/>
  </w:style>
  <w:style w:type="paragraph" w:styleId="BalloonText">
    <w:name w:val="Balloon Text"/>
    <w:basedOn w:val="Normal"/>
    <w:link w:val="BalloonTextChar"/>
    <w:uiPriority w:val="99"/>
    <w:semiHidden/>
    <w:unhideWhenUsed/>
    <w:rsid w:val="007223F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3FF"/>
    <w:rPr>
      <w:rFonts w:ascii="Lucida Grande" w:hAnsi="Lucida Grande"/>
      <w:sz w:val="18"/>
      <w:szCs w:val="18"/>
    </w:rPr>
  </w:style>
  <w:style w:type="paragraph" w:styleId="NormalWeb">
    <w:name w:val="Normal (Web)"/>
    <w:basedOn w:val="Normal"/>
    <w:uiPriority w:val="99"/>
    <w:semiHidden/>
    <w:unhideWhenUsed/>
    <w:rsid w:val="00747A99"/>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DC75CC"/>
    <w:rPr>
      <w:rFonts w:asciiTheme="minorHAnsi" w:eastAsiaTheme="minorHAnsi" w:hAnsiTheme="minorHAnsi" w:cstheme="minorBid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link w:val="FooterHeadingChar"/>
    <w:qFormat/>
    <w:rsid w:val="00DC75CC"/>
    <w:rPr>
      <w:rFonts w:ascii="Arial" w:eastAsiaTheme="minorHAnsi" w:hAnsi="Arial"/>
      <w:b/>
      <w:color w:val="244061" w:themeColor="accent1" w:themeShade="80"/>
      <w:sz w:val="14"/>
      <w:szCs w:val="16"/>
      <w:lang w:val="en-GB"/>
    </w:rPr>
  </w:style>
  <w:style w:type="paragraph" w:customStyle="1" w:styleId="FooterText">
    <w:name w:val="Footer Text"/>
    <w:basedOn w:val="Normal"/>
    <w:link w:val="FooterTextChar"/>
    <w:qFormat/>
    <w:rsid w:val="00DC75CC"/>
    <w:rPr>
      <w:rFonts w:ascii="Arial" w:eastAsiaTheme="minorHAnsi" w:hAnsi="Arial"/>
      <w:color w:val="auto"/>
      <w:sz w:val="14"/>
      <w:szCs w:val="16"/>
      <w:lang w:val="en-GB"/>
    </w:rPr>
  </w:style>
  <w:style w:type="character" w:customStyle="1" w:styleId="FooterHeadingChar">
    <w:name w:val="Footer Heading Char"/>
    <w:basedOn w:val="DefaultParagraphFont"/>
    <w:link w:val="FooterHeading"/>
    <w:rsid w:val="00DC75CC"/>
    <w:rPr>
      <w:rFonts w:eastAsiaTheme="minorHAnsi"/>
      <w:b/>
      <w:color w:val="244061" w:themeColor="accent1" w:themeShade="80"/>
      <w:sz w:val="14"/>
      <w:szCs w:val="16"/>
      <w:lang w:val="en-GB"/>
    </w:rPr>
  </w:style>
  <w:style w:type="character" w:customStyle="1" w:styleId="FooterTextChar">
    <w:name w:val="Footer Text Char"/>
    <w:basedOn w:val="DefaultParagraphFont"/>
    <w:link w:val="FooterText"/>
    <w:rsid w:val="00DC75CC"/>
    <w:rPr>
      <w:rFonts w:eastAsiaTheme="minorHAnsi"/>
      <w:color w:val="auto"/>
      <w:sz w:val="14"/>
      <w:szCs w:val="16"/>
      <w:lang w:val="en-GB"/>
    </w:rPr>
  </w:style>
  <w:style w:type="character" w:styleId="Hyperlink">
    <w:name w:val="Hyperlink"/>
    <w:basedOn w:val="DefaultParagraphFont"/>
    <w:uiPriority w:val="99"/>
    <w:unhideWhenUsed/>
    <w:rsid w:val="005D1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coatsixthform.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luecoataspley.co.uk/learning/tag2021/"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ebb@bluecoat.uk.com" TargetMode="External"/><Relationship Id="rId4" Type="http://schemas.openxmlformats.org/officeDocument/2006/relationships/webSettings" Target="webSettings.xml"/><Relationship Id="rId9" Type="http://schemas.openxmlformats.org/officeDocument/2006/relationships/hyperlink" Target="mailto:afairbrother@bluecoat.uk.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bca.internal\system\Core\ConfigArea\Templates\Bluecoat%20Sixth%20Form\BCS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CBDB-7A7A-4E96-BE3A-94B1328D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BCSF Letterhead</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Wheatley, A</dc:creator>
  <cp:keywords/>
  <dc:description/>
  <cp:lastModifiedBy>Sims, J</cp:lastModifiedBy>
  <cp:revision>2</cp:revision>
  <cp:lastPrinted>2014-04-23T17:49:00Z</cp:lastPrinted>
  <dcterms:created xsi:type="dcterms:W3CDTF">2021-06-08T14:13:00Z</dcterms:created>
  <dcterms:modified xsi:type="dcterms:W3CDTF">2021-06-08T14:13:00Z</dcterms:modified>
</cp:coreProperties>
</file>