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3" w:rsidRDefault="0015057D">
      <w:r>
        <w:rPr>
          <w:noProof/>
          <w:lang w:eastAsia="en-GB"/>
        </w:rPr>
        <w:drawing>
          <wp:inline distT="0" distB="0" distL="0" distR="0" wp14:anchorId="26E8ABF8" wp14:editId="3AF0CAB4">
            <wp:extent cx="3879593" cy="2228339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22" t="23222" r="28089" b="21111"/>
                    <a:stretch/>
                  </pic:blipFill>
                  <pic:spPr bwMode="auto">
                    <a:xfrm>
                      <a:off x="0" y="0"/>
                      <a:ext cx="3879926" cy="222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57D" w:rsidRPr="0015057D" w:rsidRDefault="0015057D">
      <w:pPr>
        <w:rPr>
          <w:b/>
        </w:rPr>
      </w:pPr>
      <w:r w:rsidRPr="0015057D">
        <w:rPr>
          <w:b/>
        </w:rPr>
        <w:t>Extract B: Factors affecting UK house prices</w:t>
      </w: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In recent decades, with the exception of sho</w:t>
      </w:r>
      <w:r>
        <w:rPr>
          <w:rFonts w:cs="Arial"/>
        </w:rPr>
        <w:t xml:space="preserve">rt periods around 1990 and more </w:t>
      </w:r>
      <w:r w:rsidRPr="0015057D">
        <w:rPr>
          <w:rFonts w:cs="Arial"/>
        </w:rPr>
        <w:t>recently in 2008 and early in 2009, UK house prices have risen. Severa</w:t>
      </w:r>
      <w:r>
        <w:rPr>
          <w:rFonts w:cs="Arial"/>
        </w:rPr>
        <w:t xml:space="preserve">l factors have </w:t>
      </w:r>
      <w:r w:rsidRPr="0015057D">
        <w:rPr>
          <w:rFonts w:cs="Arial"/>
        </w:rPr>
        <w:t>contributed to rising house prices. These factors incl</w:t>
      </w:r>
      <w:r>
        <w:rPr>
          <w:rFonts w:cs="Arial"/>
        </w:rPr>
        <w:t xml:space="preserve">ude changes in population size, </w:t>
      </w:r>
      <w:r w:rsidRPr="0015057D">
        <w:rPr>
          <w:rFonts w:cs="Arial"/>
        </w:rPr>
        <w:t>changes in the number of households and changes in income.</w:t>
      </w: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Other factors have been the ease or difficulty of b</w:t>
      </w:r>
      <w:r>
        <w:rPr>
          <w:rFonts w:cs="Arial"/>
        </w:rPr>
        <w:t xml:space="preserve">orrowing money to finance house </w:t>
      </w:r>
      <w:r w:rsidRPr="0015057D">
        <w:rPr>
          <w:rFonts w:cs="Arial"/>
        </w:rPr>
        <w:t xml:space="preserve">purchase and the fact that the demand for housing is </w:t>
      </w:r>
      <w:r>
        <w:rPr>
          <w:rFonts w:cs="Arial"/>
        </w:rPr>
        <w:t xml:space="preserve">determined not only by people’s </w:t>
      </w:r>
      <w:r w:rsidRPr="0015057D">
        <w:rPr>
          <w:rFonts w:cs="Arial"/>
        </w:rPr>
        <w:t>need for shelter but also by people treating housing as a form of wealth.</w:t>
      </w:r>
    </w:p>
    <w:p w:rsid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Elasticities of demand and supply influence how these and</w:t>
      </w:r>
      <w:r>
        <w:rPr>
          <w:rFonts w:cs="Arial"/>
        </w:rPr>
        <w:t xml:space="preserve"> other factors affect the price </w:t>
      </w:r>
      <w:r w:rsidRPr="0015057D">
        <w:rPr>
          <w:rFonts w:cs="Arial"/>
        </w:rPr>
        <w:t xml:space="preserve">of housing. It has been estimated that, in the UK, the </w:t>
      </w:r>
      <w:r>
        <w:rPr>
          <w:rFonts w:cs="Arial"/>
        </w:rPr>
        <w:t xml:space="preserve">income elasticity of demand for </w:t>
      </w:r>
      <w:r w:rsidRPr="0015057D">
        <w:rPr>
          <w:rFonts w:cs="Arial"/>
        </w:rPr>
        <w:t>houses is positive, with a value that exceeds +1.0. T</w:t>
      </w:r>
      <w:r>
        <w:rPr>
          <w:rFonts w:cs="Arial"/>
        </w:rPr>
        <w:t xml:space="preserve">he estimated value of the price </w:t>
      </w:r>
      <w:r w:rsidRPr="0015057D">
        <w:rPr>
          <w:rFonts w:cs="Arial"/>
        </w:rPr>
        <w:t>elasticity of supply of houses is +0.5.</w:t>
      </w:r>
    </w:p>
    <w:p w:rsid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5057D">
        <w:rPr>
          <w:rFonts w:cs="Arial"/>
          <w:b/>
        </w:rPr>
        <w:t>Extract C: The ‘haves’ and the ‘have-nots’ in the UK housing market</w:t>
      </w:r>
    </w:p>
    <w:p w:rsid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Throughout the recent decades of generally rapidly-risi</w:t>
      </w:r>
      <w:r>
        <w:rPr>
          <w:rFonts w:cs="Arial"/>
        </w:rPr>
        <w:t xml:space="preserve">ng house prices in the UK, most </w:t>
      </w:r>
      <w:r w:rsidRPr="0015057D">
        <w:rPr>
          <w:rFonts w:cs="Arial"/>
        </w:rPr>
        <w:t>owner-occupiers have become significantly wealthier</w:t>
      </w:r>
      <w:r>
        <w:rPr>
          <w:rFonts w:cs="Arial"/>
        </w:rPr>
        <w:t xml:space="preserve"> than those who pay rent. Owner </w:t>
      </w:r>
      <w:r w:rsidRPr="0015057D">
        <w:rPr>
          <w:rFonts w:cs="Arial"/>
        </w:rPr>
        <w:t>occupiers, who are people owning the houses in which</w:t>
      </w:r>
      <w:r>
        <w:rPr>
          <w:rFonts w:cs="Arial"/>
        </w:rPr>
        <w:t xml:space="preserve"> they live, generally raise the </w:t>
      </w:r>
      <w:r w:rsidRPr="0015057D">
        <w:rPr>
          <w:rFonts w:cs="Arial"/>
        </w:rPr>
        <w:t>finance needed to buy their houses by taking out a mo</w:t>
      </w:r>
      <w:r>
        <w:rPr>
          <w:rFonts w:cs="Arial"/>
        </w:rPr>
        <w:t xml:space="preserve">rtgage, which is a type of loan </w:t>
      </w:r>
      <w:r w:rsidRPr="0015057D">
        <w:rPr>
          <w:rFonts w:cs="Arial"/>
        </w:rPr>
        <w:t>used to purchase property. If house prices rise rapidl</w:t>
      </w:r>
      <w:r>
        <w:rPr>
          <w:rFonts w:cs="Arial"/>
        </w:rPr>
        <w:t xml:space="preserve">y, owner-occupiers’ wealth goes </w:t>
      </w:r>
      <w:r w:rsidRPr="0015057D">
        <w:rPr>
          <w:rFonts w:cs="Arial"/>
        </w:rPr>
        <w:t>up in value but their mortgage debt does not.</w:t>
      </w: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People who rent houses do not benefit from this growth in person</w:t>
      </w:r>
      <w:r>
        <w:rPr>
          <w:rFonts w:cs="Arial"/>
        </w:rPr>
        <w:t xml:space="preserve">al wealth. In this </w:t>
      </w:r>
      <w:r w:rsidRPr="0015057D">
        <w:rPr>
          <w:rFonts w:cs="Arial"/>
        </w:rPr>
        <w:t>case, it is the landlords owning the rented propertie</w:t>
      </w:r>
      <w:r>
        <w:rPr>
          <w:rFonts w:cs="Arial"/>
        </w:rPr>
        <w:t xml:space="preserve">s who enjoy the wealth gain. By </w:t>
      </w:r>
      <w:r w:rsidRPr="0015057D">
        <w:rPr>
          <w:rFonts w:cs="Arial"/>
        </w:rPr>
        <w:t>and large, landlords and owner-occupiers are better of</w:t>
      </w:r>
      <w:r>
        <w:rPr>
          <w:rFonts w:cs="Arial"/>
        </w:rPr>
        <w:t xml:space="preserve">f than those who live in rented </w:t>
      </w:r>
      <w:r w:rsidRPr="0015057D">
        <w:rPr>
          <w:rFonts w:cs="Arial"/>
        </w:rPr>
        <w:t>accommodation. Arguably, the division between the ‘haves’, who own</w:t>
      </w:r>
      <w:r>
        <w:rPr>
          <w:rFonts w:cs="Arial"/>
        </w:rPr>
        <w:t xml:space="preserve"> houses, and the </w:t>
      </w:r>
      <w:r w:rsidRPr="0015057D">
        <w:rPr>
          <w:rFonts w:cs="Arial"/>
        </w:rPr>
        <w:t>‘have-nots’, who do not, has been one of the mo</w:t>
      </w:r>
      <w:r>
        <w:rPr>
          <w:rFonts w:cs="Arial"/>
        </w:rPr>
        <w:t xml:space="preserve">st prominent market failures in </w:t>
      </w:r>
      <w:r w:rsidRPr="0015057D">
        <w:rPr>
          <w:rFonts w:cs="Arial"/>
        </w:rPr>
        <w:t>the UK housing market. Market failure has a</w:t>
      </w:r>
      <w:r>
        <w:rPr>
          <w:rFonts w:cs="Arial"/>
        </w:rPr>
        <w:t xml:space="preserve">lso arisen because poor housing </w:t>
      </w:r>
      <w:r w:rsidRPr="0015057D">
        <w:rPr>
          <w:rFonts w:cs="Arial"/>
        </w:rPr>
        <w:t>adversely affects people’s health, and large differences in house prices can affect t</w:t>
      </w:r>
      <w:r>
        <w:rPr>
          <w:rFonts w:cs="Arial"/>
        </w:rPr>
        <w:t xml:space="preserve">he </w:t>
      </w:r>
      <w:r w:rsidRPr="0015057D">
        <w:rPr>
          <w:rFonts w:cs="Arial"/>
        </w:rPr>
        <w:t>mobility of labour.</w:t>
      </w:r>
    </w:p>
    <w:p w:rsid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>Should governments intervene to try to correct the alleg</w:t>
      </w:r>
      <w:r>
        <w:rPr>
          <w:rFonts w:cs="Arial"/>
        </w:rPr>
        <w:t xml:space="preserve">ed market failures occurring in </w:t>
      </w:r>
      <w:r w:rsidRPr="0015057D">
        <w:rPr>
          <w:rFonts w:cs="Arial"/>
        </w:rPr>
        <w:t xml:space="preserve">the UK housing market? Intervention could take several </w:t>
      </w:r>
      <w:r>
        <w:rPr>
          <w:rFonts w:cs="Arial"/>
        </w:rPr>
        <w:t xml:space="preserve">forms including subsidies, rent </w:t>
      </w:r>
      <w:r w:rsidRPr="0015057D">
        <w:rPr>
          <w:rFonts w:cs="Arial"/>
        </w:rPr>
        <w:t>controls and direct government provision of housing.</w:t>
      </w:r>
    </w:p>
    <w:p w:rsid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5057D" w:rsidRPr="0015057D" w:rsidRDefault="0015057D" w:rsidP="0015057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5057D">
        <w:rPr>
          <w:rFonts w:cs="Arial"/>
        </w:rPr>
        <w:t xml:space="preserve">Questions </w:t>
      </w:r>
    </w:p>
    <w:p w:rsidR="0015057D" w:rsidRDefault="0015057D" w:rsidP="0015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15057D">
        <w:rPr>
          <w:rFonts w:cs="Arial"/>
        </w:rPr>
        <w:t>Define the term ‘price elasticity of supply’ (</w:t>
      </w:r>
      <w:r w:rsidRPr="0015057D">
        <w:rPr>
          <w:rFonts w:cs="Arial"/>
          <w:b/>
          <w:bCs/>
        </w:rPr>
        <w:t>Extract B</w:t>
      </w:r>
      <w:r w:rsidRPr="0015057D">
        <w:rPr>
          <w:rFonts w:cs="Arial"/>
        </w:rPr>
        <w:t xml:space="preserve">). </w:t>
      </w:r>
      <w:r>
        <w:rPr>
          <w:rFonts w:cs="Arial"/>
          <w:i/>
          <w:iCs/>
        </w:rPr>
        <w:t>(3</w:t>
      </w:r>
      <w:r w:rsidRPr="0015057D">
        <w:rPr>
          <w:rFonts w:cs="Arial"/>
          <w:i/>
          <w:iCs/>
        </w:rPr>
        <w:t xml:space="preserve"> marks)</w:t>
      </w:r>
    </w:p>
    <w:p w:rsidR="0015057D" w:rsidRDefault="0015057D" w:rsidP="0015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15057D">
        <w:rPr>
          <w:rFonts w:cs="Arial"/>
        </w:rPr>
        <w:t xml:space="preserve">Using </w:t>
      </w:r>
      <w:r w:rsidRPr="0015057D">
        <w:rPr>
          <w:rFonts w:cs="Arial"/>
          <w:b/>
          <w:bCs/>
        </w:rPr>
        <w:t>Extract A</w:t>
      </w:r>
      <w:r w:rsidRPr="0015057D">
        <w:rPr>
          <w:rFonts w:cs="Arial"/>
        </w:rPr>
        <w:t xml:space="preserve">, identify </w:t>
      </w:r>
      <w:r w:rsidRPr="0015057D">
        <w:rPr>
          <w:rFonts w:cs="Arial"/>
          <w:b/>
          <w:bCs/>
        </w:rPr>
        <w:t xml:space="preserve">two </w:t>
      </w:r>
      <w:r w:rsidRPr="0015057D">
        <w:rPr>
          <w:rFonts w:cs="Arial"/>
        </w:rPr>
        <w:t>significant features of the UK house price affordability</w:t>
      </w:r>
      <w:r>
        <w:rPr>
          <w:rFonts w:cs="Arial"/>
        </w:rPr>
        <w:t xml:space="preserve"> </w:t>
      </w:r>
      <w:r w:rsidRPr="0015057D">
        <w:rPr>
          <w:rFonts w:cs="Arial"/>
        </w:rPr>
        <w:t xml:space="preserve">indicator over the period shown. </w:t>
      </w:r>
      <w:r>
        <w:rPr>
          <w:rFonts w:cs="Arial"/>
          <w:i/>
          <w:iCs/>
        </w:rPr>
        <w:t>(4</w:t>
      </w:r>
      <w:r w:rsidRPr="0015057D">
        <w:rPr>
          <w:rFonts w:cs="Arial"/>
          <w:i/>
          <w:iCs/>
        </w:rPr>
        <w:t xml:space="preserve"> marks)</w:t>
      </w:r>
    </w:p>
    <w:p w:rsidR="0015057D" w:rsidRDefault="0015057D" w:rsidP="0015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15057D">
        <w:rPr>
          <w:rFonts w:cs="Arial"/>
        </w:rPr>
        <w:t xml:space="preserve">With the help of an appropriate diagram, explain how </w:t>
      </w:r>
      <w:r w:rsidRPr="0015057D">
        <w:rPr>
          <w:rFonts w:cs="Arial"/>
          <w:b/>
          <w:bCs/>
        </w:rPr>
        <w:t xml:space="preserve">two </w:t>
      </w:r>
      <w:r w:rsidRPr="0015057D">
        <w:rPr>
          <w:rFonts w:cs="Arial"/>
        </w:rPr>
        <w:t>of the factors mentioned in</w:t>
      </w:r>
      <w:r>
        <w:rPr>
          <w:rFonts w:cs="Arial"/>
        </w:rPr>
        <w:t xml:space="preserve"> </w:t>
      </w:r>
      <w:r w:rsidRPr="0015057D">
        <w:rPr>
          <w:rFonts w:cs="Arial"/>
          <w:b/>
          <w:bCs/>
        </w:rPr>
        <w:t xml:space="preserve">Extract B </w:t>
      </w:r>
      <w:r w:rsidRPr="0015057D">
        <w:rPr>
          <w:rFonts w:cs="Arial"/>
        </w:rPr>
        <w:t>may have caused UK house prices generally to rise in recent years.</w:t>
      </w:r>
      <w:r>
        <w:rPr>
          <w:rFonts w:cs="Arial"/>
        </w:rPr>
        <w:t xml:space="preserve"> </w:t>
      </w:r>
      <w:r w:rsidRPr="0015057D">
        <w:rPr>
          <w:rFonts w:cs="Arial"/>
          <w:i/>
          <w:iCs/>
        </w:rPr>
        <w:t>(10 marks)</w:t>
      </w:r>
    </w:p>
    <w:p w:rsidR="0015057D" w:rsidRDefault="0015057D" w:rsidP="0015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15057D">
        <w:rPr>
          <w:rFonts w:cs="Arial"/>
        </w:rPr>
        <w:t>“…the division between the ‘haves’, who own houses, and the ‘have-nots’, who do not,</w:t>
      </w:r>
      <w:r>
        <w:rPr>
          <w:rFonts w:cs="Arial"/>
        </w:rPr>
        <w:t xml:space="preserve"> </w:t>
      </w:r>
      <w:r w:rsidRPr="0015057D">
        <w:rPr>
          <w:rFonts w:cs="Arial"/>
        </w:rPr>
        <w:t>has been one of the most prominent market failures in the UK housing market”</w:t>
      </w:r>
      <w:r>
        <w:rPr>
          <w:rFonts w:cs="Arial"/>
        </w:rPr>
        <w:t xml:space="preserve"> </w:t>
      </w:r>
      <w:r w:rsidRPr="0015057D">
        <w:rPr>
          <w:rFonts w:cs="Arial"/>
        </w:rPr>
        <w:t>(</w:t>
      </w:r>
      <w:r w:rsidRPr="0015057D">
        <w:rPr>
          <w:rFonts w:cs="Arial"/>
          <w:b/>
          <w:bCs/>
        </w:rPr>
        <w:t>Extract C</w:t>
      </w:r>
      <w:r w:rsidRPr="0015057D">
        <w:rPr>
          <w:rFonts w:cs="Arial"/>
        </w:rPr>
        <w:t>).</w:t>
      </w:r>
      <w:r>
        <w:rPr>
          <w:rFonts w:cs="Arial"/>
        </w:rPr>
        <w:t xml:space="preserve"> </w:t>
      </w:r>
      <w:r w:rsidRPr="0015057D">
        <w:rPr>
          <w:rFonts w:cs="Arial"/>
        </w:rPr>
        <w:t xml:space="preserve">In the light of this statement, evaluate the case </w:t>
      </w:r>
      <w:r w:rsidRPr="0015057D">
        <w:rPr>
          <w:rFonts w:cs="Arial"/>
          <w:b/>
          <w:bCs/>
        </w:rPr>
        <w:t xml:space="preserve">for </w:t>
      </w:r>
      <w:r w:rsidRPr="0015057D">
        <w:rPr>
          <w:rFonts w:cs="Arial"/>
        </w:rPr>
        <w:t xml:space="preserve">and the case </w:t>
      </w:r>
      <w:r w:rsidRPr="0015057D">
        <w:rPr>
          <w:rFonts w:cs="Arial"/>
          <w:b/>
          <w:bCs/>
        </w:rPr>
        <w:t xml:space="preserve">against </w:t>
      </w:r>
      <w:r w:rsidRPr="0015057D">
        <w:rPr>
          <w:rFonts w:cs="Arial"/>
        </w:rPr>
        <w:t>government</w:t>
      </w:r>
      <w:r>
        <w:rPr>
          <w:rFonts w:cs="Arial"/>
        </w:rPr>
        <w:t xml:space="preserve"> </w:t>
      </w:r>
      <w:r w:rsidRPr="0015057D">
        <w:rPr>
          <w:rFonts w:cs="Arial"/>
        </w:rPr>
        <w:t>intervention in the housing market in order to correct or to reduce market failures in such</w:t>
      </w:r>
      <w:r>
        <w:rPr>
          <w:rFonts w:cs="Arial"/>
        </w:rPr>
        <w:t xml:space="preserve"> </w:t>
      </w:r>
      <w:r w:rsidRPr="0015057D">
        <w:rPr>
          <w:rFonts w:cs="Arial"/>
        </w:rPr>
        <w:t xml:space="preserve">a market. </w:t>
      </w:r>
      <w:r w:rsidRPr="0015057D">
        <w:rPr>
          <w:rFonts w:cs="Arial"/>
          <w:i/>
          <w:iCs/>
        </w:rPr>
        <w:t>(25 marks)</w:t>
      </w:r>
    </w:p>
    <w:p w:rsidR="00F82EC0" w:rsidRPr="00F82EC0" w:rsidRDefault="00F82EC0" w:rsidP="00F82E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Jun 11</w:t>
      </w:r>
      <w:bookmarkStart w:id="0" w:name="_GoBack"/>
      <w:bookmarkEnd w:id="0"/>
    </w:p>
    <w:sectPr w:rsidR="00F82EC0" w:rsidRPr="00F82EC0" w:rsidSect="0015057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23B2"/>
    <w:multiLevelType w:val="hybridMultilevel"/>
    <w:tmpl w:val="C786E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CF2"/>
    <w:multiLevelType w:val="hybridMultilevel"/>
    <w:tmpl w:val="539E6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D"/>
    <w:rsid w:val="0015057D"/>
    <w:rsid w:val="00627653"/>
    <w:rsid w:val="00CE6F48"/>
    <w:rsid w:val="00EC0167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</dc:creator>
  <cp:lastModifiedBy>Bentley, C</cp:lastModifiedBy>
  <cp:revision>4</cp:revision>
  <cp:lastPrinted>2018-10-03T11:36:00Z</cp:lastPrinted>
  <dcterms:created xsi:type="dcterms:W3CDTF">2018-09-11T10:45:00Z</dcterms:created>
  <dcterms:modified xsi:type="dcterms:W3CDTF">2018-10-03T11:36:00Z</dcterms:modified>
</cp:coreProperties>
</file>